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7F" w:rsidRDefault="0082277F" w:rsidP="0082277F">
      <w:pPr>
        <w:pStyle w:val="SCT"/>
        <w:rPr>
          <w:rFonts w:ascii="Arial" w:hAnsi="Arial" w:cs="Arial"/>
        </w:rPr>
      </w:pPr>
      <w:bookmarkStart w:id="0" w:name="_GoBack"/>
      <w:bookmarkEnd w:id="0"/>
      <w:r>
        <w:rPr>
          <w:rFonts w:ascii="Arial" w:hAnsi="Arial" w:cs="Arial"/>
        </w:rPr>
        <w:t xml:space="preserve">SECTION </w:t>
      </w:r>
      <w:r w:rsidR="009B4946" w:rsidRPr="009B4946">
        <w:rPr>
          <w:rFonts w:ascii="Arial" w:hAnsi="Arial" w:cs="Arial"/>
        </w:rPr>
        <w:t>057300 DECORATIVE METAL RAILINGS</w:t>
      </w:r>
      <w:r w:rsidR="001B2AD8">
        <w:rPr>
          <w:rFonts w:ascii="Arial" w:hAnsi="Arial" w:cs="Arial"/>
        </w:rPr>
        <w:t xml:space="preserve"> WITH PERFORATED INFILL</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82277F" w:rsidRDefault="0082277F" w:rsidP="0082277F">
      <w:pPr>
        <w:pStyle w:val="PR1"/>
        <w:numPr>
          <w:ilvl w:val="4"/>
          <w:numId w:val="1"/>
        </w:numPr>
        <w:ind w:left="1440" w:hanging="720"/>
      </w:pPr>
      <w:r>
        <w:t>This Section includes the following:</w:t>
      </w:r>
    </w:p>
    <w:p w:rsidR="0082277F" w:rsidRDefault="009B4946" w:rsidP="0082277F">
      <w:pPr>
        <w:pStyle w:val="PR2"/>
        <w:numPr>
          <w:ilvl w:val="5"/>
          <w:numId w:val="1"/>
        </w:numPr>
        <w:ind w:left="2160" w:hanging="720"/>
      </w:pPr>
      <w:r>
        <w:t>Component Aluminum R</w:t>
      </w:r>
      <w:r w:rsidR="0082277F">
        <w:t>ailings</w:t>
      </w:r>
    </w:p>
    <w:p w:rsidR="0082277F" w:rsidRDefault="0082277F" w:rsidP="0082277F">
      <w:pPr>
        <w:pStyle w:val="PR2"/>
        <w:numPr>
          <w:ilvl w:val="5"/>
          <w:numId w:val="1"/>
        </w:numPr>
        <w:ind w:left="2160" w:hanging="720"/>
      </w:pPr>
      <w:r>
        <w:t>Infill panel system for component aluminum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983124">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983124">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983124">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983124">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983124">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983124">
        <w:t>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F25CF1" w:rsidRDefault="00F25CF1" w:rsidP="00F25CF1">
      <w:pPr>
        <w:pStyle w:val="PR1"/>
        <w:numPr>
          <w:ilvl w:val="4"/>
          <w:numId w:val="1"/>
        </w:numPr>
        <w:ind w:left="1440" w:hanging="720"/>
      </w:pPr>
      <w:r>
        <w:t>Product Test Reports: Supplier shall submit calculations and test reports for complete system, including railing and infill panels. Calculations and test reports shall be stamped by a licensed PE. Test reports shall be in accordance with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617A09">
      <w:pPr>
        <w:pStyle w:val="PR2"/>
      </w:pPr>
      <w:r>
        <w:t xml:space="preserve">Approximate Size:  </w:t>
      </w:r>
      <w:r w:rsidR="00E07DE4">
        <w:t>¼ to ½ of full size, using full size components.</w:t>
      </w:r>
    </w:p>
    <w:p w:rsidR="00617A09" w:rsidRDefault="00617A09">
      <w:pPr>
        <w:pStyle w:val="PR2"/>
      </w:pPr>
      <w:r>
        <w:t>Approved mockups ma</w:t>
      </w:r>
      <w:r w:rsidR="001B2AD8">
        <w:t>y become part of the completed w</w:t>
      </w:r>
      <w:r>
        <w:t>ork if undamaged at time of Substantial Completion.</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 xml:space="preserve">Coordinate installation of anchorages for railings.  Furnish setting drawings, templates, and directions for installing anchorages, including sleeves, concrete inserts, anchor bolts, and items with integral anchors, that are to be embedded in concrete or masonry.  Deliver such items to </w:t>
      </w:r>
      <w:r w:rsidR="009875BD">
        <w:t>p</w:t>
      </w:r>
      <w:r>
        <w:t>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F25CF1" w:rsidRDefault="00F25CF1" w:rsidP="00F25CF1">
      <w:pPr>
        <w:pStyle w:val="PR1"/>
        <w:numPr>
          <w:ilvl w:val="4"/>
          <w:numId w:val="1"/>
        </w:numPr>
        <w:ind w:left="1440" w:hanging="720"/>
      </w:pPr>
      <w:r>
        <w:t xml:space="preserve">Basis-of-Design Railing Product:  Subject to compliance with requirements, provide </w:t>
      </w:r>
      <w:proofErr w:type="spellStart"/>
      <w:r>
        <w:t>Interna</w:t>
      </w:r>
      <w:proofErr w:type="spellEnd"/>
      <w:r>
        <w:t>-Rail</w:t>
      </w:r>
      <w:r w:rsidR="009875BD">
        <w:t>®</w:t>
      </w:r>
      <w:r>
        <w:t xml:space="preserve"> aluminum component railing as manufactured and assembled by Hollaender</w:t>
      </w:r>
      <w:r w:rsidR="009875BD">
        <w:t>®</w:t>
      </w:r>
      <w:r>
        <w:t xml:space="preserve"> Manufacturing or an approved equivalent. Single source manufacturer is required. Welded railing will not be accepted.</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EB31AC" w:rsidRDefault="00EB31AC" w:rsidP="00EB31AC">
      <w:pPr>
        <w:pStyle w:val="PR1"/>
      </w:pPr>
      <w:r>
        <w:t>Extruded Bars and Tubing:  ASTM B 221, Alloy 6063-T5/T52, 6005-T5</w:t>
      </w:r>
    </w:p>
    <w:p w:rsidR="00EB31AC" w:rsidRDefault="00EB31AC" w:rsidP="00EB31AC">
      <w:pPr>
        <w:pStyle w:val="PR2"/>
        <w:numPr>
          <w:ilvl w:val="0"/>
          <w:numId w:val="0"/>
        </w:numPr>
        <w:ind w:left="1440"/>
      </w:pPr>
      <w:r>
        <w:t>Provide 1 ½ in IPS, (1.90 in OD) Standard Weight (Schedule 40) pipe for rails, Schedule 80 for posts, Schedule 10 for pickets, unless otherwise indicated</w:t>
      </w:r>
    </w:p>
    <w:p w:rsidR="00617A09" w:rsidRDefault="00617A09">
      <w:pPr>
        <w:pStyle w:val="PR1"/>
      </w:pPr>
      <w:r>
        <w:lastRenderedPageBreak/>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C5718E" w:rsidRDefault="00C5718E" w:rsidP="00C5718E">
      <w:pPr>
        <w:pStyle w:val="PR1"/>
        <w:numPr>
          <w:ilvl w:val="4"/>
          <w:numId w:val="1"/>
        </w:numPr>
        <w:ind w:left="1440" w:hanging="720"/>
      </w:pPr>
      <w:r>
        <w:t>Base Flange Castings:  ASTM B 26/B 26M, Alloy </w:t>
      </w:r>
      <w:proofErr w:type="spellStart"/>
      <w:r>
        <w:t>Almag</w:t>
      </w:r>
      <w:proofErr w:type="spellEnd"/>
      <w:r>
        <w:t xml:space="preserve"> 535</w:t>
      </w:r>
    </w:p>
    <w:p w:rsidR="00C5718E" w:rsidRDefault="00C5718E" w:rsidP="00C5718E">
      <w:pPr>
        <w:pStyle w:val="PR1"/>
      </w:pPr>
      <w:r>
        <w:t>Panel Clips and Structural Fasteners:  Alloy 6063-T6</w:t>
      </w:r>
    </w:p>
    <w:p w:rsidR="00617A09" w:rsidRDefault="00617A09" w:rsidP="00C5718E">
      <w:pPr>
        <w:pStyle w:val="ART"/>
      </w:pPr>
      <w: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4D2CA6">
        <w:t xml:space="preserve">304 </w:t>
      </w:r>
      <w:r>
        <w:t>stainless-steel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C5718E" w:rsidRPr="00C5718E" w:rsidRDefault="00C5718E" w:rsidP="00C5718E">
      <w:pPr>
        <w:numPr>
          <w:ilvl w:val="4"/>
          <w:numId w:val="1"/>
        </w:numPr>
        <w:tabs>
          <w:tab w:val="left" w:pos="1440"/>
        </w:tabs>
        <w:suppressAutoHyphens/>
        <w:spacing w:before="240"/>
        <w:ind w:left="1440" w:hanging="720"/>
        <w:jc w:val="both"/>
        <w:outlineLvl w:val="2"/>
        <w:rPr>
          <w:b w:val="0"/>
          <w:caps w:val="0"/>
          <w:szCs w:val="20"/>
        </w:rPr>
      </w:pPr>
      <w:r w:rsidRPr="00C5718E">
        <w:rPr>
          <w:b w:val="0"/>
          <w:caps w:val="0"/>
          <w:szCs w:val="20"/>
        </w:rPr>
        <w:t>Structural Fasteners for Interconnecting Railing Components:</w:t>
      </w:r>
    </w:p>
    <w:p w:rsidR="00C5718E" w:rsidRPr="00C5718E" w:rsidRDefault="00C5718E" w:rsidP="00C5718E">
      <w:pPr>
        <w:numPr>
          <w:ilvl w:val="5"/>
          <w:numId w:val="1"/>
        </w:numPr>
        <w:tabs>
          <w:tab w:val="left" w:pos="2160"/>
        </w:tabs>
        <w:suppressAutoHyphens/>
        <w:jc w:val="both"/>
        <w:outlineLvl w:val="3"/>
        <w:rPr>
          <w:b w:val="0"/>
          <w:caps w:val="0"/>
          <w:szCs w:val="20"/>
        </w:rPr>
      </w:pPr>
      <w:r w:rsidRPr="00C5718E">
        <w:rPr>
          <w:b w:val="0"/>
          <w:caps w:val="0"/>
          <w:szCs w:val="20"/>
        </w:rPr>
        <w:t>Rails shall be attached to posts by means of tee fittings equipped with anodized aluminum, tubular rivet nut and stainless steel socket head cap screw. All structural fasteners such as tee fittings shall be machined from 6063-T6 aluminum alloy.  The fitting shall be internally connected to the rail by means of an internal dual tang that is expanded with a stainless steel, internal /external, reverse knurl, cup point socket head set screw. This combination shall prevent any loosening of the system due to changes in temperature or vibration. Systems using pop rivets or adhesives will not be accepted.</w:t>
      </w:r>
    </w:p>
    <w:p w:rsidR="00C5718E" w:rsidRDefault="00C5718E" w:rsidP="00C5718E">
      <w:pPr>
        <w:pStyle w:val="PR1"/>
        <w:numPr>
          <w:ilvl w:val="4"/>
          <w:numId w:val="1"/>
        </w:numPr>
        <w:ind w:left="1440" w:hanging="720"/>
      </w:pPr>
      <w:r>
        <w:t>Fasten infill panels to rails and posts with Hollaender model 145 panel clips, machined from 6063-T6 aluminum alloy.  Secure the infill panels in the panel clips with reverse-knurl cup-point set screws.  Fasten panel clips to rails and posts with ¼ - 20 sheet metal screws.</w:t>
      </w:r>
    </w:p>
    <w:p w:rsidR="00617A09" w:rsidRDefault="00617A09">
      <w:pPr>
        <w:pStyle w:val="PR1"/>
      </w:pPr>
      <w:r>
        <w:t>Anchors:  Provide concrete adhesive anchors where indicated or necessary.</w:t>
      </w:r>
    </w:p>
    <w:p w:rsidR="00617A09" w:rsidRDefault="00617A09">
      <w:pPr>
        <w:pStyle w:val="ART"/>
        <w:rPr>
          <w:rFonts w:ascii="Arial" w:hAnsi="Arial" w:cs="Arial"/>
        </w:rPr>
      </w:pPr>
      <w:r>
        <w:rPr>
          <w:rFonts w:ascii="Arial" w:hAnsi="Arial" w:cs="Arial"/>
        </w:rPr>
        <w:t>INFILL FOR RAILINGS</w:t>
      </w:r>
    </w:p>
    <w:p w:rsidR="00F56F88" w:rsidRDefault="00F56F88" w:rsidP="00F56F88">
      <w:pPr>
        <w:pStyle w:val="PR1"/>
        <w:outlineLvl w:val="9"/>
      </w:pPr>
      <w:r>
        <w:t xml:space="preserve">Panel:  </w:t>
      </w:r>
    </w:p>
    <w:p w:rsidR="00F56F88" w:rsidRDefault="00F56F88" w:rsidP="00F56F88">
      <w:pPr>
        <w:pStyle w:val="PR2"/>
      </w:pPr>
      <w:r>
        <w:t>Perforated</w:t>
      </w:r>
      <w:r w:rsidR="006236B9">
        <w:t xml:space="preserve"> Stainless </w:t>
      </w:r>
      <w:r>
        <w:t>Steel Sheet:  of gage necessary to withstand loads indicated, minimum 14 gauge</w:t>
      </w:r>
      <w:r w:rsidR="006236B9">
        <w:t>. For Interior applications, 304 Grade stainless steel is sufficient. For exterior applications, it is recommended that 316 grade Stainless steel be specified.</w:t>
      </w:r>
    </w:p>
    <w:p w:rsidR="00F56F88" w:rsidRDefault="00F56F88" w:rsidP="00F56F88">
      <w:pPr>
        <w:pStyle w:val="PR2"/>
      </w:pPr>
      <w:r>
        <w:t xml:space="preserve">Pattern:  1/2" dia. holes spaced at 11/16" </w:t>
      </w:r>
      <w:proofErr w:type="spellStart"/>
      <w:r>
        <w:t>o.c</w:t>
      </w:r>
      <w:proofErr w:type="spellEnd"/>
      <w:r>
        <w:t>.</w:t>
      </w:r>
    </w:p>
    <w:p w:rsidR="00C5718E" w:rsidRDefault="00C5718E" w:rsidP="00C5718E">
      <w:pPr>
        <w:pStyle w:val="PR2"/>
        <w:numPr>
          <w:ilvl w:val="5"/>
          <w:numId w:val="1"/>
        </w:numPr>
        <w:ind w:left="2160" w:hanging="720"/>
      </w:pPr>
      <w:r>
        <w:t>Fr</w:t>
      </w:r>
      <w:r w:rsidR="006236B9">
        <w:t>ame: steel U-channel, minimum 11</w:t>
      </w:r>
      <w:r>
        <w:t xml:space="preserve"> </w:t>
      </w:r>
      <w:proofErr w:type="spellStart"/>
      <w:r>
        <w:t>ga</w:t>
      </w:r>
      <w:proofErr w:type="spellEnd"/>
      <w:r>
        <w:t xml:space="preserve">, corners welded and ground smooth.  To assure minimum maintenance </w:t>
      </w:r>
      <w:r w:rsidR="006236B9">
        <w:t>and evacuation of water, 3 drain holes shall be punched in bottom of hem.</w:t>
      </w:r>
    </w:p>
    <w:p w:rsidR="00F61B27" w:rsidRDefault="006236B9" w:rsidP="00C5718E">
      <w:pPr>
        <w:pStyle w:val="PR2"/>
        <w:numPr>
          <w:ilvl w:val="5"/>
          <w:numId w:val="1"/>
        </w:numPr>
        <w:ind w:left="2160" w:hanging="720"/>
      </w:pPr>
      <w:r>
        <w:t xml:space="preserve">Finish – it is critical to specify the finish of the panel hem, since stainless steel untreated is a dark grey color. </w:t>
      </w:r>
    </w:p>
    <w:p w:rsidR="00F61B27" w:rsidRDefault="00F61B27" w:rsidP="00F61B27">
      <w:pPr>
        <w:pStyle w:val="PR3"/>
      </w:pPr>
      <w:r>
        <w:t>If a very shiny, almost chrome finish is acceptable, “</w:t>
      </w:r>
      <w:proofErr w:type="spellStart"/>
      <w:r>
        <w:t>electropolish</w:t>
      </w:r>
      <w:proofErr w:type="spellEnd"/>
      <w:r>
        <w:t xml:space="preserve"> finish” shall be specified.</w:t>
      </w:r>
    </w:p>
    <w:p w:rsidR="006236B9" w:rsidRDefault="00F61B27" w:rsidP="00F61B27">
      <w:pPr>
        <w:pStyle w:val="PR3"/>
      </w:pPr>
      <w:r>
        <w:t>If a more “satin” finish is desired, finish shall be #4 polish. Corners will be welded and ground, brushed to match #4 polish. Passivizing electro chemical polish shall be used on all areas that are ground.</w:t>
      </w:r>
      <w:r w:rsidR="006236B9">
        <w:t xml:space="preserve">. </w:t>
      </w:r>
    </w:p>
    <w:p w:rsidR="0082277F" w:rsidRDefault="0082277F" w:rsidP="0082277F">
      <w:pPr>
        <w:pStyle w:val="PR2"/>
        <w:numPr>
          <w:ilvl w:val="5"/>
          <w:numId w:val="1"/>
        </w:numPr>
        <w:ind w:left="2160" w:hanging="720"/>
      </w:pPr>
      <w:r>
        <w:t>Panels to be attached to railing using Hollaender model 145 panel retainers and ¼ - 20 screws, with appropriate slot width for panel thickness, and set screw for final tightening of panel within retainer slot. Panel re</w:t>
      </w:r>
      <w:r w:rsidR="00F25CF1">
        <w:t>tainer to be constructed of 6061</w:t>
      </w:r>
      <w:r>
        <w:t xml:space="preserve"> – T6 aluminum alloy. </w:t>
      </w:r>
    </w:p>
    <w:p w:rsidR="0082277F" w:rsidRPr="00F25CF1" w:rsidRDefault="0082277F" w:rsidP="00F25CF1">
      <w:pPr>
        <w:pStyle w:val="ART"/>
        <w:tabs>
          <w:tab w:val="clear" w:pos="864"/>
        </w:tabs>
        <w:ind w:left="720" w:hanging="720"/>
        <w:rPr>
          <w:rFonts w:ascii="Arial" w:hAnsi="Arial" w:cs="Arial"/>
        </w:rPr>
      </w:pPr>
      <w:r w:rsidRPr="00F25CF1">
        <w:rPr>
          <w:rFonts w:ascii="Arial" w:hAnsi="Arial" w:cs="Arial"/>
        </w:rPr>
        <w:lastRenderedPageBreak/>
        <w:t xml:space="preserve">Handrail for </w:t>
      </w:r>
      <w:smartTag w:uri="urn:schemas-microsoft-com:office:smarttags" w:element="City">
        <w:smartTag w:uri="urn:schemas-microsoft-com:office:smarttags" w:element="place">
          <w:r w:rsidRPr="00F25CF1">
            <w:rPr>
              <w:rFonts w:ascii="Arial" w:hAnsi="Arial" w:cs="Arial"/>
            </w:rPr>
            <w:t>ADA</w:t>
          </w:r>
        </w:smartTag>
      </w:smartTag>
      <w:r w:rsidRPr="00F25CF1">
        <w:rPr>
          <w:rFonts w:ascii="Arial" w:hAnsi="Arial" w:cs="Arial"/>
        </w:rPr>
        <w:t xml:space="preserve"> ramps or stairways (as required)</w:t>
      </w:r>
    </w:p>
    <w:p w:rsidR="0082277F" w:rsidRDefault="0082277F" w:rsidP="0082277F">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82277F" w:rsidRDefault="0082277F" w:rsidP="0082277F">
      <w:pPr>
        <w:pStyle w:val="PR2"/>
        <w:numPr>
          <w:ilvl w:val="5"/>
          <w:numId w:val="1"/>
        </w:numPr>
        <w:ind w:left="2160" w:hanging="720"/>
      </w:pPr>
      <w:r>
        <w:t>Stairways shall have handrails on both sides.</w:t>
      </w:r>
    </w:p>
    <w:p w:rsidR="0082277F" w:rsidRDefault="0082277F" w:rsidP="0082277F">
      <w:pPr>
        <w:pStyle w:val="PR2"/>
        <w:numPr>
          <w:ilvl w:val="5"/>
          <w:numId w:val="1"/>
        </w:numPr>
        <w:ind w:left="2160" w:hanging="720"/>
      </w:pPr>
      <w:r>
        <w:t>Handrail will be attached to the guardrail sections using Hollaender model 85 adjustable brackets.</w:t>
      </w:r>
    </w:p>
    <w:p w:rsidR="0082277F" w:rsidRDefault="0082277F" w:rsidP="0082277F">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82277F" w:rsidRDefault="0082277F" w:rsidP="0082277F">
      <w:pPr>
        <w:pStyle w:val="PR2"/>
        <w:numPr>
          <w:ilvl w:val="5"/>
          <w:numId w:val="1"/>
        </w:numPr>
        <w:ind w:left="2160" w:hanging="720"/>
      </w:pPr>
      <w:r>
        <w:t xml:space="preserve"> Handrail will be anodized aluminum 6063 </w:t>
      </w:r>
      <w:proofErr w:type="spellStart"/>
      <w:r>
        <w:t>Sch</w:t>
      </w:r>
      <w:proofErr w:type="spellEnd"/>
      <w:r>
        <w:t xml:space="preserve"> 40, 1 ½ in IPS nominal (1.90 in. OD) and shall have a continuous surface. Where necessary, lengths of the handrail will be spliced using Hollaender Model 70ES-8 internal locking splices.</w:t>
      </w:r>
    </w:p>
    <w:p w:rsidR="0082277F" w:rsidRDefault="0082277F" w:rsidP="0082277F">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9875BD">
        <w:t>-</w:t>
      </w:r>
      <w:r>
        <w:t>welded connections, unless otherwise indicated.</w:t>
      </w:r>
      <w:r w:rsidR="00F25CF1">
        <w:t xml:space="preserve"> Welding will not be accepted.</w:t>
      </w:r>
    </w:p>
    <w:p w:rsidR="00617A09" w:rsidRDefault="00617A09">
      <w:pPr>
        <w:pStyle w:val="PR1"/>
      </w:pPr>
      <w:r>
        <w:t>Non</w:t>
      </w:r>
      <w:r w:rsidR="009875BD">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 xml:space="preserve">sand </w:t>
      </w:r>
      <w:r w:rsidR="0099232C">
        <w:lastRenderedPageBreak/>
        <w:t>cast from aluminum alloy 535 with anodized finish and fastened directly to the post by means of two reverse knurl cup point set screws.</w:t>
      </w:r>
    </w:p>
    <w:p w:rsidR="00617A09" w:rsidRDefault="00617A09" w:rsidP="0099232C">
      <w:pPr>
        <w:pStyle w:val="PR1"/>
      </w:pPr>
      <w:r>
        <w:t xml:space="preserve"> Fabricate anchorage devices capable of withstanding loads imposed by railings.  Coordinate anchorage devices with supporting structure.</w:t>
      </w:r>
    </w:p>
    <w:p w:rsidR="00617A09" w:rsidRDefault="00617A09">
      <w:pPr>
        <w:pStyle w:val="PR1"/>
      </w:pPr>
      <w:r>
        <w:t>Provide railing toe plates when adjacent to or above and open to stair system, floor or grade below and in accordance with the following:</w:t>
      </w:r>
    </w:p>
    <w:p w:rsidR="00617A09" w:rsidRDefault="00617A09">
      <w:pPr>
        <w:pStyle w:val="PR2"/>
      </w:pPr>
      <w:r>
        <w:t>Size; 4-inch high extruded section.</w:t>
      </w:r>
    </w:p>
    <w:p w:rsidR="00617A09" w:rsidRDefault="00617A09">
      <w:pPr>
        <w:pStyle w:val="PR2"/>
      </w:pPr>
      <w:r>
        <w:t>Clearance of Toe Plate Bottom Above Top of Walking Surface: 1/8 inch minimum and 1/4 inch maximum. Notch flanges as required at railing posts and post base plates.</w:t>
      </w:r>
    </w:p>
    <w:p w:rsidR="00617A09" w:rsidRDefault="00617A09">
      <w:pPr>
        <w:pStyle w:val="PR2"/>
      </w:pPr>
      <w:r>
        <w:t>Attach to each rail</w:t>
      </w:r>
      <w:r w:rsidR="009875BD">
        <w:t xml:space="preserve"> </w:t>
      </w:r>
      <w:r>
        <w:t>post with clamps which will allow for temperature expansion and contraction between posts.</w:t>
      </w:r>
    </w:p>
    <w:p w:rsidR="00617A09" w:rsidRDefault="00617A09">
      <w:pPr>
        <w:pStyle w:val="PR2"/>
      </w:pPr>
      <w:r>
        <w:t>Provide expansion joints in toe</w:t>
      </w:r>
      <w:r w:rsidR="00983124">
        <w:t>-</w:t>
      </w:r>
      <w:r>
        <w:t>board at railing expansion joints.</w:t>
      </w:r>
    </w:p>
    <w:p w:rsidR="00617A09" w:rsidRDefault="00617A09">
      <w:pPr>
        <w:pStyle w:val="PR2"/>
      </w:pPr>
      <w:r>
        <w:t>Provide pre-manufactured corners for field installation.</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w:t>
      </w:r>
      <w:r w:rsidR="009875BD">
        <w:t xml:space="preserve"> of the range of approved s</w:t>
      </w:r>
      <w:r>
        <w:t>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PR1"/>
      </w:pPr>
      <w:r>
        <w:t>Provide exposed fasteners with finish matching appearance, including color and texture, of railings.</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F56F88" w:rsidRDefault="00F56F88" w:rsidP="00F56F88">
      <w:pPr>
        <w:pStyle w:val="PR1"/>
      </w:pPr>
      <w:r>
        <w:t>Perforated Sheet Metal Infill Panel:</w:t>
      </w:r>
    </w:p>
    <w:p w:rsidR="00F25CF1" w:rsidRPr="00944ED8" w:rsidRDefault="00F25CF1" w:rsidP="00F25CF1">
      <w:pPr>
        <w:pStyle w:val="PR2"/>
      </w:pPr>
      <w:r w:rsidRPr="00944ED8">
        <w:t xml:space="preserve">Primer/Corrosion Protection – </w:t>
      </w:r>
      <w:r>
        <w:t xml:space="preserve">PPG </w:t>
      </w:r>
      <w:proofErr w:type="spellStart"/>
      <w:r>
        <w:t>Powercron</w:t>
      </w:r>
      <w:proofErr w:type="spellEnd"/>
      <w:r>
        <w:t xml:space="preserve"> 8000 or approved equal, applied in four-step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w:t>
      </w:r>
      <w:r w:rsidR="00807465">
        <w:t>s have been clearly marked for i</w:t>
      </w:r>
      <w:r>
        <w:t>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lastRenderedPageBreak/>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w:t>
      </w:r>
      <w:r w:rsidR="00F56F88">
        <w:t xml:space="preserve"> heavy coat of bituminous paint, or provide protective gaskets.</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617A09" w:rsidRDefault="00617A09">
      <w:pPr>
        <w:pStyle w:val="PR1"/>
      </w:pPr>
      <w:r>
        <w:t>Non</w:t>
      </w:r>
      <w:r w:rsidR="009875BD">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9875BD">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617A09">
      <w:pPr>
        <w:pStyle w:val="EOS"/>
        <w:rPr>
          <w:rFonts w:ascii="Arial" w:hAnsi="Arial" w:cs="Arial"/>
        </w:rPr>
      </w:pPr>
      <w:r>
        <w:rPr>
          <w:rFonts w:ascii="Arial" w:hAnsi="Arial" w:cs="Arial"/>
        </w:rPr>
        <w:t xml:space="preserve">END OF SECTION </w:t>
      </w:r>
      <w:r w:rsidR="009B4946">
        <w:rPr>
          <w:rFonts w:ascii="Arial" w:hAnsi="Arial" w:cs="Arial"/>
        </w:rPr>
        <w:t xml:space="preserve">- </w:t>
      </w:r>
      <w:r w:rsidR="009B4946" w:rsidRPr="009B4946">
        <w:rPr>
          <w:rFonts w:ascii="Arial" w:hAnsi="Arial" w:cs="Arial"/>
        </w:rPr>
        <w:t>057300 DECORATIVE METAL RAILINGS</w:t>
      </w:r>
    </w:p>
    <w:sectPr w:rsidR="00617A09" w:rsidSect="00522FBC">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BD" w:rsidRDefault="009875BD">
      <w:r>
        <w:separator/>
      </w:r>
    </w:p>
  </w:endnote>
  <w:endnote w:type="continuationSeparator" w:id="0">
    <w:p w:rsidR="009875BD" w:rsidRDefault="0098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D" w:rsidRDefault="009875BD">
    <w:pPr>
      <w:pStyle w:val="FTR"/>
      <w:pBdr>
        <w:top w:val="single" w:sz="4" w:space="1" w:color="auto"/>
      </w:pBdr>
      <w:rPr>
        <w:rFonts w:ascii="Arial" w:hAnsi="Arial" w:cs="Arial"/>
      </w:rPr>
    </w:pPr>
    <w:r w:rsidRPr="009B4946">
      <w:rPr>
        <w:rFonts w:ascii="Arial" w:hAnsi="Arial" w:cs="Arial"/>
      </w:rPr>
      <w:t>057300 DECORATIVE METAL RAILINGS</w:t>
    </w:r>
    <w:r>
      <w:rPr>
        <w:rFonts w:ascii="Arial" w:hAnsi="Arial" w:cs="Arial"/>
      </w:rPr>
      <w:tab/>
      <w:t xml:space="preserve">057300-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85C">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BD" w:rsidRDefault="009875BD">
      <w:r>
        <w:separator/>
      </w:r>
    </w:p>
  </w:footnote>
  <w:footnote w:type="continuationSeparator" w:id="0">
    <w:p w:rsidR="009875BD" w:rsidRDefault="0098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D" w:rsidRPr="009B4946" w:rsidRDefault="00692E52" w:rsidP="00692E52">
    <w:pPr>
      <w:pStyle w:val="Header"/>
      <w:rPr>
        <w:color w:val="A6A6A6" w:themeColor="background1" w:themeShade="A6"/>
        <w:sz w:val="12"/>
      </w:rPr>
    </w:pPr>
    <w:r>
      <w:rPr>
        <w:color w:val="A6A6A6" w:themeColor="background1" w:themeShade="A6"/>
        <w:sz w:val="12"/>
      </w:rPr>
      <w:t>INTERNA-RAIL_STAINLESS_STEEL_PERF_123019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40180"/>
    <w:rsid w:val="00070C07"/>
    <w:rsid w:val="000F5A8E"/>
    <w:rsid w:val="0016481F"/>
    <w:rsid w:val="001B2AD8"/>
    <w:rsid w:val="00212DB3"/>
    <w:rsid w:val="002B006F"/>
    <w:rsid w:val="002B29F2"/>
    <w:rsid w:val="002E385C"/>
    <w:rsid w:val="003912D9"/>
    <w:rsid w:val="00435AE5"/>
    <w:rsid w:val="00476808"/>
    <w:rsid w:val="004D2CA6"/>
    <w:rsid w:val="00522FBC"/>
    <w:rsid w:val="00541373"/>
    <w:rsid w:val="00564363"/>
    <w:rsid w:val="005B317E"/>
    <w:rsid w:val="00606A3A"/>
    <w:rsid w:val="00617A09"/>
    <w:rsid w:val="006236B9"/>
    <w:rsid w:val="0063676A"/>
    <w:rsid w:val="0069093D"/>
    <w:rsid w:val="00692E52"/>
    <w:rsid w:val="00725A5D"/>
    <w:rsid w:val="00807465"/>
    <w:rsid w:val="0082277F"/>
    <w:rsid w:val="00850EDE"/>
    <w:rsid w:val="00902A02"/>
    <w:rsid w:val="00933EF6"/>
    <w:rsid w:val="009406C7"/>
    <w:rsid w:val="009508DE"/>
    <w:rsid w:val="0095618F"/>
    <w:rsid w:val="009620EF"/>
    <w:rsid w:val="00983124"/>
    <w:rsid w:val="009875BD"/>
    <w:rsid w:val="0099232C"/>
    <w:rsid w:val="009B4946"/>
    <w:rsid w:val="00A07E35"/>
    <w:rsid w:val="00AD30C3"/>
    <w:rsid w:val="00B55B7A"/>
    <w:rsid w:val="00B95C90"/>
    <w:rsid w:val="00C13C59"/>
    <w:rsid w:val="00C51615"/>
    <w:rsid w:val="00C5718E"/>
    <w:rsid w:val="00D10343"/>
    <w:rsid w:val="00E03FA9"/>
    <w:rsid w:val="00E07DE4"/>
    <w:rsid w:val="00E84363"/>
    <w:rsid w:val="00EB31AC"/>
    <w:rsid w:val="00EB7D5B"/>
    <w:rsid w:val="00F25CF1"/>
    <w:rsid w:val="00F56F88"/>
    <w:rsid w:val="00F61B27"/>
    <w:rsid w:val="00FA7128"/>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2732</Words>
  <Characters>14834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5</cp:revision>
  <cp:lastPrinted>2012-02-14T18:00:00Z</cp:lastPrinted>
  <dcterms:created xsi:type="dcterms:W3CDTF">2019-12-30T15:24:00Z</dcterms:created>
  <dcterms:modified xsi:type="dcterms:W3CDTF">2019-12-31T14:19:00Z</dcterms:modified>
</cp:coreProperties>
</file>